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28" w:rsidRDefault="00063070" w:rsidP="00014336">
      <w:pPr>
        <w:pStyle w:val="10"/>
        <w:keepNext/>
        <w:keepLines/>
        <w:shd w:val="clear" w:color="auto" w:fill="auto"/>
        <w:spacing w:after="200"/>
        <w:ind w:left="160"/>
        <w:jc w:val="center"/>
        <w:rPr>
          <w:sz w:val="36"/>
          <w:szCs w:val="28"/>
        </w:rPr>
      </w:pPr>
      <w:bookmarkStart w:id="0" w:name="bookmark0"/>
      <w:r w:rsidRPr="00014336">
        <w:rPr>
          <w:sz w:val="36"/>
          <w:szCs w:val="28"/>
        </w:rPr>
        <w:t>Функциональные обязанности руководителя МО</w:t>
      </w:r>
      <w:bookmarkEnd w:id="0"/>
    </w:p>
    <w:p w:rsidR="00014336" w:rsidRPr="00014336" w:rsidRDefault="00014336" w:rsidP="00014336">
      <w:pPr>
        <w:pStyle w:val="10"/>
        <w:keepNext/>
        <w:keepLines/>
        <w:shd w:val="clear" w:color="auto" w:fill="auto"/>
        <w:spacing w:after="200"/>
        <w:ind w:left="160"/>
        <w:jc w:val="center"/>
        <w:rPr>
          <w:sz w:val="36"/>
          <w:szCs w:val="28"/>
        </w:rPr>
      </w:pP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200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Руководитель МО является членом научно-методического совета.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00" w:line="317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В своей деятельности руководитель МО руководствуется Типовым положением об образовательном учреждении, минимумом содержания образования по предмету.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before="0" w:after="200" w:line="326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Руководитель МО участвует в разработке новых курсов, руководит деятельностью учителей курируемого цикла.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200" w:line="317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Проводит диагностику профессиональной деятельности учителей, оказывает им методическую помощь, ведет работу с молодыми специалистами.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200" w:line="322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Организует изучен</w:t>
      </w:r>
      <w:r w:rsidRPr="00014336">
        <w:rPr>
          <w:sz w:val="28"/>
          <w:szCs w:val="28"/>
        </w:rPr>
        <w:t>ие, формирование и распространение передового педагогического опыта учителей своего цикла.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00" w:line="312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Составляет банк данных об инновационных технологиях по своему предмету.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00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Осуществляет взаимодействие с другими ШМО.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00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 xml:space="preserve">Устанавливает деловые контакты с методическими </w:t>
      </w:r>
      <w:r w:rsidRPr="00014336">
        <w:rPr>
          <w:sz w:val="28"/>
          <w:szCs w:val="28"/>
        </w:rPr>
        <w:t>службами района,</w:t>
      </w:r>
    </w:p>
    <w:p w:rsidR="00421D28" w:rsidRPr="00014336" w:rsidRDefault="00063070" w:rsidP="00014336">
      <w:pPr>
        <w:pStyle w:val="20"/>
        <w:shd w:val="clear" w:color="auto" w:fill="auto"/>
        <w:spacing w:before="0" w:after="200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ВУЗов.</w:t>
      </w:r>
    </w:p>
    <w:p w:rsidR="00421D28" w:rsidRPr="00014336" w:rsidRDefault="00063070" w:rsidP="00014336">
      <w:pPr>
        <w:pStyle w:val="20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200" w:line="341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Обеспечивает участие МО в научно-экспериментальной работе, в апробации новых дидактических материалов, педагогических технологий.</w:t>
      </w:r>
    </w:p>
    <w:p w:rsidR="00421D28" w:rsidRPr="00014336" w:rsidRDefault="00063070" w:rsidP="00014336">
      <w:pPr>
        <w:pStyle w:val="20"/>
        <w:shd w:val="clear" w:color="auto" w:fill="auto"/>
        <w:spacing w:before="0" w:after="200" w:line="322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Ю.Осуществляет контроль за преподаванием учебных дисциплин, выполнением программ, качеством подготовки</w:t>
      </w:r>
      <w:r w:rsidRPr="00014336">
        <w:rPr>
          <w:sz w:val="28"/>
          <w:szCs w:val="28"/>
        </w:rPr>
        <w:t xml:space="preserve"> учителей к урокам.</w:t>
      </w:r>
    </w:p>
    <w:p w:rsidR="00421D28" w:rsidRPr="00014336" w:rsidRDefault="00063070" w:rsidP="0001433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200" w:line="322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Проводит диагностику уровня знаний школьников в соответствии с ГОС и на основе сравнительного анализа их достижений, выявляет тенденции в преподавании предмета, уровень обученности и динамику развития учеников, намечает меры организацио</w:t>
      </w:r>
      <w:r w:rsidRPr="00014336">
        <w:rPr>
          <w:sz w:val="28"/>
          <w:szCs w:val="28"/>
        </w:rPr>
        <w:t>нно-методического характера к устранению выявленных недостатков.</w:t>
      </w:r>
    </w:p>
    <w:p w:rsidR="00421D28" w:rsidRPr="00014336" w:rsidRDefault="00063070" w:rsidP="00014336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200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Проводит проблемный анализ результатов деятельности.</w:t>
      </w:r>
    </w:p>
    <w:p w:rsidR="00421D28" w:rsidRPr="00014336" w:rsidRDefault="00063070" w:rsidP="00014336">
      <w:pPr>
        <w:pStyle w:val="20"/>
        <w:shd w:val="clear" w:color="auto" w:fill="auto"/>
        <w:spacing w:before="0" w:after="200" w:line="326" w:lineRule="exact"/>
        <w:ind w:left="160"/>
        <w:rPr>
          <w:sz w:val="28"/>
          <w:szCs w:val="28"/>
        </w:rPr>
      </w:pPr>
      <w:r w:rsidRPr="00014336">
        <w:rPr>
          <w:sz w:val="28"/>
          <w:szCs w:val="28"/>
        </w:rPr>
        <w:t>13.Организует подготовку и проведение предметных декад, конференций, интеллектуальных игр, конкурсов, олимпиад.</w:t>
      </w:r>
    </w:p>
    <w:p w:rsidR="00421D28" w:rsidRPr="00014336" w:rsidRDefault="00063070" w:rsidP="00014336">
      <w:pPr>
        <w:pStyle w:val="20"/>
        <w:shd w:val="clear" w:color="auto" w:fill="auto"/>
        <w:spacing w:before="0" w:after="200" w:line="341" w:lineRule="exact"/>
        <w:ind w:left="160"/>
        <w:rPr>
          <w:sz w:val="28"/>
          <w:szCs w:val="28"/>
        </w:rPr>
        <w:sectPr w:rsidR="00421D28" w:rsidRPr="00014336" w:rsidSect="0001433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14336">
        <w:rPr>
          <w:sz w:val="28"/>
          <w:szCs w:val="28"/>
        </w:rPr>
        <w:t>14.0формляет предусмотренную' документацию кафедры (планы, протоколы заседаний, контрольно-диагностические материалы).</w:t>
      </w:r>
    </w:p>
    <w:p w:rsidR="00421D28" w:rsidRPr="00014336" w:rsidRDefault="00421D28" w:rsidP="00014336">
      <w:pPr>
        <w:spacing w:after="200" w:line="240" w:lineRule="exact"/>
        <w:rPr>
          <w:sz w:val="28"/>
          <w:szCs w:val="28"/>
        </w:rPr>
      </w:pPr>
    </w:p>
    <w:p w:rsidR="00421D28" w:rsidRPr="00014336" w:rsidRDefault="00421D28" w:rsidP="00014336">
      <w:pPr>
        <w:spacing w:after="200" w:line="240" w:lineRule="exact"/>
        <w:rPr>
          <w:sz w:val="28"/>
          <w:szCs w:val="28"/>
        </w:rPr>
      </w:pPr>
    </w:p>
    <w:sectPr w:rsidR="00421D28" w:rsidRPr="00014336" w:rsidSect="00014336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70" w:rsidRDefault="00063070" w:rsidP="00421D28">
      <w:r>
        <w:separator/>
      </w:r>
    </w:p>
  </w:endnote>
  <w:endnote w:type="continuationSeparator" w:id="1">
    <w:p w:rsidR="00063070" w:rsidRDefault="00063070" w:rsidP="0042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70" w:rsidRDefault="00063070"/>
  </w:footnote>
  <w:footnote w:type="continuationSeparator" w:id="1">
    <w:p w:rsidR="00063070" w:rsidRDefault="000630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046"/>
    <w:multiLevelType w:val="multilevel"/>
    <w:tmpl w:val="A1B62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25E4D"/>
    <w:multiLevelType w:val="multilevel"/>
    <w:tmpl w:val="113816F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1D28"/>
    <w:rsid w:val="00014336"/>
    <w:rsid w:val="00063070"/>
    <w:rsid w:val="0042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D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D2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1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421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421D28"/>
    <w:rPr>
      <w:rFonts w:ascii="Candara" w:eastAsia="Candara" w:hAnsi="Candara" w:cs="Candar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421D28"/>
    <w:pPr>
      <w:shd w:val="clear" w:color="auto" w:fill="FFFFFF"/>
      <w:spacing w:after="640" w:line="376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421D28"/>
    <w:pPr>
      <w:shd w:val="clear" w:color="auto" w:fill="FFFFFF"/>
      <w:spacing w:before="640" w:after="1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421D28"/>
    <w:pPr>
      <w:shd w:val="clear" w:color="auto" w:fill="FFFFFF"/>
      <w:spacing w:line="318" w:lineRule="exact"/>
    </w:pPr>
    <w:rPr>
      <w:rFonts w:ascii="Candara" w:eastAsia="Candara" w:hAnsi="Candara" w:cs="Candara"/>
      <w:b/>
      <w:bCs/>
      <w:i/>
      <w:i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КОМП.УСЛУГИ PC-2</dc:creator>
  <cp:lastModifiedBy>КОМП.УСЛУГИ PC-2</cp:lastModifiedBy>
  <cp:revision>1</cp:revision>
  <dcterms:created xsi:type="dcterms:W3CDTF">2018-01-25T15:11:00Z</dcterms:created>
  <dcterms:modified xsi:type="dcterms:W3CDTF">2018-01-25T15:14:00Z</dcterms:modified>
</cp:coreProperties>
</file>