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2127"/>
        <w:gridCol w:w="1693"/>
        <w:gridCol w:w="838"/>
        <w:gridCol w:w="1492"/>
        <w:gridCol w:w="1593"/>
        <w:gridCol w:w="2116"/>
        <w:gridCol w:w="1744"/>
        <w:gridCol w:w="1853"/>
        <w:gridCol w:w="1277"/>
        <w:gridCol w:w="1711"/>
      </w:tblGrid>
      <w:tr w:rsidR="00E22FD2" w:rsidRPr="00B16DD6" w:rsidTr="00071220">
        <w:trPr>
          <w:trHeight w:val="1451"/>
        </w:trPr>
        <w:tc>
          <w:tcPr>
            <w:tcW w:w="16444" w:type="dxa"/>
            <w:gridSpan w:val="10"/>
          </w:tcPr>
          <w:p w:rsidR="00E22FD2" w:rsidRPr="00C35688" w:rsidRDefault="00E22FD2" w:rsidP="00071220">
            <w:pPr>
              <w:tabs>
                <w:tab w:val="left" w:pos="3171"/>
              </w:tabs>
              <w:spacing w:after="138"/>
              <w:rPr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</w:rPr>
              <w:tab/>
            </w:r>
          </w:p>
          <w:p w:rsidR="00E22FD2" w:rsidRDefault="00E22FD2" w:rsidP="00071220">
            <w:pPr>
              <w:tabs>
                <w:tab w:val="left" w:pos="6258"/>
              </w:tabs>
              <w:rPr>
                <w:rFonts w:ascii="Arial" w:eastAsia="Times New Roman" w:hAnsi="Arial" w:cs="Arial"/>
                <w:color w:val="333333"/>
                <w:lang w:val="ru-RU"/>
              </w:rPr>
            </w:pP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</w:pPr>
          </w:p>
          <w:p w:rsidR="00E22FD2" w:rsidRPr="00257C02" w:rsidRDefault="00E22FD2" w:rsidP="00071220">
            <w:pPr>
              <w:tabs>
                <w:tab w:val="left" w:pos="6258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>Количество опрошенных школьников (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 xml:space="preserve">указать кол-во и </w:t>
            </w: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8"/>
                <w:lang w:val="ru-RU"/>
              </w:rPr>
              <w:t>%)</w:t>
            </w:r>
          </w:p>
          <w:p w:rsidR="00E22FD2" w:rsidRDefault="00E22FD2" w:rsidP="00071220">
            <w:pPr>
              <w:tabs>
                <w:tab w:val="left" w:pos="6258"/>
              </w:tabs>
              <w:rPr>
                <w:rFonts w:ascii="Arial" w:eastAsia="Times New Roman" w:hAnsi="Arial" w:cs="Arial"/>
                <w:color w:val="333333"/>
                <w:lang w:val="ru-RU"/>
              </w:rPr>
            </w:pPr>
          </w:p>
          <w:p w:rsidR="00E22FD2" w:rsidRDefault="00E22FD2" w:rsidP="00071220">
            <w:pPr>
              <w:tabs>
                <w:tab w:val="left" w:pos="6258"/>
              </w:tabs>
              <w:rPr>
                <w:rFonts w:ascii="Arial" w:eastAsia="Times New Roman" w:hAnsi="Arial" w:cs="Arial"/>
                <w:color w:val="333333"/>
                <w:lang w:val="ru-RU"/>
              </w:rPr>
            </w:pPr>
          </w:p>
          <w:p w:rsidR="00E22FD2" w:rsidRDefault="00E22FD2" w:rsidP="00071220">
            <w:pPr>
              <w:tabs>
                <w:tab w:val="left" w:pos="6258"/>
              </w:tabs>
              <w:rPr>
                <w:rFonts w:ascii="Arial" w:eastAsia="Times New Roman" w:hAnsi="Arial" w:cs="Arial"/>
                <w:color w:val="333333"/>
                <w:lang w:val="ru-RU"/>
              </w:rPr>
            </w:pPr>
          </w:p>
          <w:p w:rsidR="00E22FD2" w:rsidRPr="00C35688" w:rsidRDefault="00E22FD2" w:rsidP="00071220">
            <w:pPr>
              <w:tabs>
                <w:tab w:val="left" w:pos="6258"/>
              </w:tabs>
              <w:rPr>
                <w:lang w:val="ru-RU"/>
              </w:rPr>
            </w:pPr>
          </w:p>
        </w:tc>
      </w:tr>
      <w:tr w:rsidR="00E22FD2" w:rsidRPr="00257C02" w:rsidTr="00E22FD2">
        <w:trPr>
          <w:trHeight w:val="4080"/>
        </w:trPr>
        <w:tc>
          <w:tcPr>
            <w:tcW w:w="2127" w:type="dxa"/>
          </w:tcPr>
          <w:p w:rsidR="00E22FD2" w:rsidRDefault="00E22FD2" w:rsidP="00071220">
            <w:pPr>
              <w:tabs>
                <w:tab w:val="left" w:pos="6258"/>
              </w:tabs>
              <w:rPr>
                <w:lang w:val="ru-RU"/>
              </w:rPr>
            </w:pPr>
          </w:p>
          <w:p w:rsidR="00E22FD2" w:rsidRDefault="00E22FD2" w:rsidP="00071220">
            <w:pPr>
              <w:tabs>
                <w:tab w:val="left" w:pos="6258"/>
              </w:tabs>
              <w:rPr>
                <w:lang w:val="ru-RU"/>
              </w:rPr>
            </w:pPr>
          </w:p>
          <w:p w:rsidR="00E22FD2" w:rsidRDefault="00E22FD2" w:rsidP="00071220">
            <w:pPr>
              <w:tabs>
                <w:tab w:val="left" w:pos="6258"/>
              </w:tabs>
              <w:jc w:val="center"/>
              <w:rPr>
                <w:b/>
                <w:lang w:val="ru-RU"/>
              </w:rPr>
            </w:pPr>
            <w:r w:rsidRPr="00257C02">
              <w:rPr>
                <w:b/>
                <w:lang w:val="ru-RU"/>
              </w:rPr>
              <w:t>ОУ</w:t>
            </w:r>
          </w:p>
          <w:p w:rsidR="00E22FD2" w:rsidRPr="00257C02" w:rsidRDefault="00E22FD2" w:rsidP="00071220">
            <w:pPr>
              <w:tabs>
                <w:tab w:val="left" w:pos="625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(количество </w:t>
            </w:r>
            <w:proofErr w:type="gramStart"/>
            <w:r>
              <w:rPr>
                <w:b/>
                <w:lang w:val="ru-RU"/>
              </w:rPr>
              <w:t>опрошенных</w:t>
            </w:r>
            <w:proofErr w:type="gramEnd"/>
            <w:r>
              <w:rPr>
                <w:b/>
                <w:lang w:val="ru-RU"/>
              </w:rPr>
              <w:t xml:space="preserve">) </w:t>
            </w:r>
          </w:p>
        </w:tc>
        <w:tc>
          <w:tcPr>
            <w:tcW w:w="1693" w:type="dxa"/>
          </w:tcPr>
          <w:p w:rsidR="00E22FD2" w:rsidRPr="00257C02" w:rsidRDefault="00E22FD2" w:rsidP="00071220">
            <w:pPr>
              <w:tabs>
                <w:tab w:val="left" w:pos="3171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22FD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проводят со своим смартфоном, ноутбуком или компьютером до 2 часов в день</w:t>
            </w: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(кол-во и %)</w:t>
            </w:r>
          </w:p>
        </w:tc>
        <w:tc>
          <w:tcPr>
            <w:tcW w:w="838" w:type="dxa"/>
          </w:tcPr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22FD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B973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более 6 часов в день</w:t>
            </w: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(кол-во и %)</w:t>
            </w:r>
          </w:p>
        </w:tc>
        <w:tc>
          <w:tcPr>
            <w:tcW w:w="1492" w:type="dxa"/>
          </w:tcPr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размещают в социальных сетях только те данные, которые нужны для регистраци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кол-во и %)</w:t>
            </w:r>
          </w:p>
        </w:tc>
        <w:tc>
          <w:tcPr>
            <w:tcW w:w="1593" w:type="dxa"/>
          </w:tcPr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не размещают никакой информации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ол-во и %)</w:t>
            </w:r>
          </w:p>
        </w:tc>
        <w:tc>
          <w:tcPr>
            <w:tcW w:w="2116" w:type="dxa"/>
          </w:tcPr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понимают, что если не будут беречь персональные данные, они могут попасть в руки злоумышленников и привести к серьезным последствия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кол-во и %)</w:t>
            </w:r>
          </w:p>
        </w:tc>
        <w:tc>
          <w:tcPr>
            <w:tcW w:w="1744" w:type="dxa"/>
          </w:tcPr>
          <w:p w:rsidR="00E22FD2" w:rsidRPr="00257C02" w:rsidRDefault="00E22FD2" w:rsidP="00071220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22FD2" w:rsidRPr="00257C02" w:rsidRDefault="00E22FD2" w:rsidP="00071220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знают, что за защитой персональных данных следует обращаться в </w:t>
            </w:r>
            <w:proofErr w:type="spell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Роскомнадзор</w:t>
            </w:r>
            <w:proofErr w:type="spellEnd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(кол-во и %)</w:t>
            </w: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понимают, что не могут контролировать размещение и копирование другими людьми своих фото в сети Интернет, если выкладывают их в социальных сетя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кол-во и %)</w:t>
            </w:r>
          </w:p>
        </w:tc>
        <w:tc>
          <w:tcPr>
            <w:tcW w:w="1277" w:type="dxa"/>
          </w:tcPr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отмечают, что ничего не случится, если отметят своего друга на фото в сети Интернет</w:t>
            </w:r>
            <w:proofErr w:type="gramStart"/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ол-во и %)</w:t>
            </w:r>
          </w:p>
        </w:tc>
        <w:tc>
          <w:tcPr>
            <w:tcW w:w="1711" w:type="dxa"/>
          </w:tcPr>
          <w:p w:rsidR="00E22FD2" w:rsidRPr="00257C02" w:rsidRDefault="00E22FD2" w:rsidP="00071220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22FD2" w:rsidRPr="00257C02" w:rsidRDefault="00E22FD2" w:rsidP="00071220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 w:rsidRPr="00257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обратятся за советом к родителям, в случае если люди, с которыми они общаются в Интернете, вызовут сомнения.</w:t>
            </w:r>
          </w:p>
          <w:p w:rsidR="00E22FD2" w:rsidRPr="00257C02" w:rsidRDefault="00E22FD2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(кол-во и %)</w:t>
            </w:r>
          </w:p>
        </w:tc>
      </w:tr>
      <w:tr w:rsidR="00E22FD2" w:rsidRPr="00B16DD6" w:rsidTr="00E22FD2">
        <w:trPr>
          <w:trHeight w:val="1365"/>
        </w:trPr>
        <w:tc>
          <w:tcPr>
            <w:tcW w:w="2127" w:type="dxa"/>
          </w:tcPr>
          <w:p w:rsidR="00E22FD2" w:rsidRDefault="00B16DD6" w:rsidP="00071220">
            <w:pPr>
              <w:tabs>
                <w:tab w:val="left" w:pos="625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МКОУ «</w:t>
            </w:r>
            <w:proofErr w:type="spellStart"/>
            <w:r>
              <w:rPr>
                <w:lang w:val="ru-RU"/>
              </w:rPr>
              <w:t>Эрпелинская</w:t>
            </w:r>
            <w:proofErr w:type="spellEnd"/>
            <w:r>
              <w:rPr>
                <w:lang w:val="ru-RU"/>
              </w:rPr>
              <w:t xml:space="preserve"> СОШ им. </w:t>
            </w:r>
            <w:proofErr w:type="spellStart"/>
            <w:r>
              <w:rPr>
                <w:lang w:val="ru-RU"/>
              </w:rPr>
              <w:t>Апашева</w:t>
            </w:r>
            <w:proofErr w:type="spellEnd"/>
            <w:r>
              <w:rPr>
                <w:lang w:val="ru-RU"/>
              </w:rPr>
              <w:t xml:space="preserve"> М. Д.»</w:t>
            </w:r>
          </w:p>
        </w:tc>
        <w:tc>
          <w:tcPr>
            <w:tcW w:w="1693" w:type="dxa"/>
          </w:tcPr>
          <w:p w:rsidR="00B16DD6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104   </w:t>
            </w:r>
          </w:p>
          <w:p w:rsidR="00E22FD2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72%</w:t>
            </w:r>
          </w:p>
        </w:tc>
        <w:tc>
          <w:tcPr>
            <w:tcW w:w="838" w:type="dxa"/>
          </w:tcPr>
          <w:p w:rsidR="00E22FD2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13   9%</w:t>
            </w:r>
          </w:p>
        </w:tc>
        <w:tc>
          <w:tcPr>
            <w:tcW w:w="1492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74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51,3%</w:t>
            </w:r>
          </w:p>
        </w:tc>
        <w:tc>
          <w:tcPr>
            <w:tcW w:w="1593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68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47,2%</w:t>
            </w:r>
          </w:p>
        </w:tc>
        <w:tc>
          <w:tcPr>
            <w:tcW w:w="2116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31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21,5%</w:t>
            </w:r>
          </w:p>
        </w:tc>
        <w:tc>
          <w:tcPr>
            <w:tcW w:w="1744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109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75.7%</w:t>
            </w:r>
          </w:p>
        </w:tc>
        <w:tc>
          <w:tcPr>
            <w:tcW w:w="1853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68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47,2%</w:t>
            </w:r>
          </w:p>
        </w:tc>
        <w:tc>
          <w:tcPr>
            <w:tcW w:w="1277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27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18,75%</w:t>
            </w:r>
          </w:p>
        </w:tc>
        <w:tc>
          <w:tcPr>
            <w:tcW w:w="1711" w:type="dxa"/>
          </w:tcPr>
          <w:p w:rsidR="00E22FD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63</w:t>
            </w:r>
          </w:p>
          <w:p w:rsidR="00B16DD6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43,75%</w:t>
            </w:r>
          </w:p>
          <w:p w:rsidR="00B16DD6" w:rsidRPr="00257C02" w:rsidRDefault="00B16DD6" w:rsidP="00071220">
            <w:pPr>
              <w:tabs>
                <w:tab w:val="left" w:pos="625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</w:tc>
      </w:tr>
    </w:tbl>
    <w:p w:rsidR="00947819" w:rsidRPr="00B16DD6" w:rsidRDefault="00947819">
      <w:pPr>
        <w:rPr>
          <w:lang w:val="ru-RU"/>
        </w:rPr>
      </w:pPr>
    </w:p>
    <w:sectPr w:rsidR="00947819" w:rsidRPr="00B16DD6" w:rsidSect="00E22FD2">
      <w:pgSz w:w="16838" w:h="11906" w:orient="landscape"/>
      <w:pgMar w:top="68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2FD2"/>
    <w:rsid w:val="0019389A"/>
    <w:rsid w:val="009416C9"/>
    <w:rsid w:val="00947819"/>
    <w:rsid w:val="00A348B5"/>
    <w:rsid w:val="00B16DD6"/>
    <w:rsid w:val="00C201BD"/>
    <w:rsid w:val="00DB7E97"/>
    <w:rsid w:val="00E22FD2"/>
    <w:rsid w:val="00E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D2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E22FD2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3</cp:lastModifiedBy>
  <cp:revision>3</cp:revision>
  <dcterms:created xsi:type="dcterms:W3CDTF">2019-01-10T06:48:00Z</dcterms:created>
  <dcterms:modified xsi:type="dcterms:W3CDTF">2019-01-10T07:34:00Z</dcterms:modified>
</cp:coreProperties>
</file>